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DDB" w:rsidRPr="009A7DDB" w:rsidRDefault="009A7DDB" w:rsidP="009A7DDB">
      <w:pPr>
        <w:keepNext/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val="bg-BG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val="bg-BG"/>
        </w:rPr>
        <w:t xml:space="preserve">                            Методика за оценка на офертите</w:t>
      </w:r>
    </w:p>
    <w:p w:rsidR="009A7DDB" w:rsidRPr="009A7DDB" w:rsidRDefault="009A7DDB" w:rsidP="009A7D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A7DDB" w:rsidRPr="009A7DDB" w:rsidRDefault="009A7DDB" w:rsidP="009A7D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A7DDB" w:rsidRPr="009A7DDB" w:rsidRDefault="009A7DDB" w:rsidP="009A7D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A7D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 Оценка по финансов показател  „предлагана цена”  К1</w:t>
      </w:r>
      <w:r w:rsidRPr="009A7DDB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9A7DDB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 - до 65 т. </w:t>
      </w:r>
    </w:p>
    <w:p w:rsidR="009A7DDB" w:rsidRPr="009A7DDB" w:rsidRDefault="009A7DDB" w:rsidP="009A7DD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A7DDB" w:rsidRPr="009A7DDB" w:rsidRDefault="009A7DDB" w:rsidP="009A7DD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A7DDB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Участникът, предложил най-ниската цена получава 65 точки, а оценките на останалите участници се определят по формулата:</w:t>
      </w:r>
    </w:p>
    <w:p w:rsidR="009A7DDB" w:rsidRPr="009A7DDB" w:rsidRDefault="009A7DDB" w:rsidP="009A7DD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A7DDB" w:rsidRPr="009A7DDB" w:rsidRDefault="009A7DDB" w:rsidP="009A7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A7D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9A7D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9A7D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K1 </w:t>
      </w:r>
      <w:r w:rsidRPr="009A7D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= </w:t>
      </w:r>
      <w:r w:rsidRPr="009A7DDB">
        <w:rPr>
          <w:rFonts w:ascii="Times New Roman" w:eastAsia="Times New Roman" w:hAnsi="Times New Roman" w:cs="Times New Roman"/>
          <w:position w:val="-30"/>
          <w:sz w:val="24"/>
          <w:szCs w:val="24"/>
          <w:lang w:val="bg-BG"/>
        </w:rPr>
        <w:object w:dxaOrig="31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6.75pt;height:33.75pt" o:ole="">
            <v:imagedata r:id="rId5" o:title=""/>
          </v:shape>
          <o:OLEObject Type="Embed" ProgID="Equation.3" ShapeID="_x0000_i1025" DrawAspect="Content" ObjectID="_1462783425" r:id="rId6"/>
        </w:object>
      </w:r>
    </w:p>
    <w:p w:rsidR="009A7DDB" w:rsidRPr="009A7DDB" w:rsidRDefault="009A7DDB" w:rsidP="009A7DD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bg-BG"/>
        </w:rPr>
      </w:pPr>
      <w:r w:rsidRPr="009A7DDB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Предлаганата от всеки участник цена се формира като сбор от общите стойностите на всички количествено-стойносни сметки, за различните елементи на поръчката,</w:t>
      </w:r>
      <w:r w:rsidR="00B0242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плюс непредвидените разходи(ако има такива),</w:t>
      </w:r>
      <w:bookmarkStart w:id="0" w:name="_GoBack"/>
      <w:bookmarkEnd w:id="0"/>
      <w:r w:rsidRPr="009A7D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лева без ДДС.</w:t>
      </w:r>
      <w:r w:rsidRPr="009A7DDB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9A7DDB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</w:p>
    <w:p w:rsidR="009A7DDB" w:rsidRPr="009A7DDB" w:rsidRDefault="009A7DDB" w:rsidP="009A7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A7D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9A7D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9A7DDB" w:rsidRPr="009A7DDB" w:rsidRDefault="009A7DDB" w:rsidP="009A7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A7D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2. Оценка по технически показатели</w:t>
      </w:r>
      <w:r w:rsidRPr="009A7D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К2  </w:t>
      </w:r>
      <w:r w:rsidRPr="009A7D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9A7D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9A7D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9A7D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9A7D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- до 35 т.</w:t>
      </w:r>
    </w:p>
    <w:p w:rsidR="009A7DDB" w:rsidRPr="009A7DDB" w:rsidRDefault="009A7DDB" w:rsidP="009A7DD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A7DDB" w:rsidRPr="009A7DDB" w:rsidRDefault="009A7DDB" w:rsidP="009A7DD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A7DDB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9A7DDB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К 2 = К 2A + К 2B </w:t>
      </w:r>
    </w:p>
    <w:p w:rsidR="009A7DDB" w:rsidRPr="009A7DDB" w:rsidRDefault="009A7DDB" w:rsidP="009A7DD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A7DDB" w:rsidRPr="009A7DDB" w:rsidRDefault="009A7DDB" w:rsidP="009A7DD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A7DDB">
        <w:rPr>
          <w:rFonts w:ascii="Times New Roman" w:eastAsia="Times New Roman" w:hAnsi="Times New Roman" w:cs="Times New Roman"/>
          <w:sz w:val="24"/>
          <w:szCs w:val="24"/>
          <w:lang w:val="bg-BG"/>
        </w:rPr>
        <w:t>Където:</w:t>
      </w:r>
    </w:p>
    <w:p w:rsidR="009A7DDB" w:rsidRPr="009A7DDB" w:rsidRDefault="009A7DDB" w:rsidP="009A7DD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A7DDB">
        <w:rPr>
          <w:rFonts w:ascii="Times New Roman" w:eastAsia="Times New Roman" w:hAnsi="Times New Roman" w:cs="Times New Roman"/>
          <w:sz w:val="24"/>
          <w:szCs w:val="24"/>
          <w:lang w:val="bg-BG"/>
        </w:rPr>
        <w:t>К 2A – брой точки, получени от участника по Таблица А;</w:t>
      </w:r>
    </w:p>
    <w:p w:rsidR="009A7DDB" w:rsidRPr="009A7DDB" w:rsidRDefault="009A7DDB" w:rsidP="009A7DD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A7DDB">
        <w:rPr>
          <w:rFonts w:ascii="Times New Roman" w:eastAsia="Times New Roman" w:hAnsi="Times New Roman" w:cs="Times New Roman"/>
          <w:sz w:val="24"/>
          <w:szCs w:val="24"/>
          <w:lang w:val="bg-BG"/>
        </w:rPr>
        <w:t>К 2B – брой точки, получени от участника по Таблица B;</w:t>
      </w:r>
    </w:p>
    <w:p w:rsidR="009A7DDB" w:rsidRPr="009A7DDB" w:rsidRDefault="009A7DDB" w:rsidP="009A7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A7DDB" w:rsidRPr="009A7DDB" w:rsidRDefault="009A7DDB" w:rsidP="009A7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A7D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Общ брой точки К= К1 +К2 </w:t>
      </w:r>
    </w:p>
    <w:p w:rsidR="009A7DDB" w:rsidRPr="009A7DDB" w:rsidRDefault="009A7DDB" w:rsidP="009A7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A7DDB" w:rsidRPr="009A7DDB" w:rsidRDefault="009A7DDB" w:rsidP="009A7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A7DDB" w:rsidRPr="009A7DDB" w:rsidRDefault="009A7DDB" w:rsidP="009A7D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A7D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Таблица А – Техническо предложение за изпълнението на СМР.  Максимален брой точки 30.</w:t>
      </w:r>
    </w:p>
    <w:p w:rsidR="009A7DDB" w:rsidRPr="009A7DDB" w:rsidRDefault="009A7DDB" w:rsidP="009A7D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2568"/>
        <w:gridCol w:w="2111"/>
        <w:gridCol w:w="2101"/>
        <w:gridCol w:w="2101"/>
      </w:tblGrid>
      <w:tr w:rsidR="009A7DDB" w:rsidRPr="009A7DDB" w:rsidTr="007D5C61">
        <w:trPr>
          <w:trHeight w:val="1796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Техническо предложение за изпълнението на СМР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Техническо предложение съдържащо пълен проект, който включва пълно описание на дейностите и материалите, които ще бъдат изпълнени и вложени при изпълнение на СМР.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Техническо предложение съдържащо проект, който включва описание на дейностите и материалите, които ще бъдат изпълнени и вложени при изпълнение на СМР.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Техническо предложение съдържащо кратко описание на дейностите и материалите, които ще бъдат изпълнени и вложени при изпълнение на СМР.</w:t>
            </w:r>
          </w:p>
        </w:tc>
      </w:tr>
      <w:tr w:rsidR="009A7DDB" w:rsidRPr="009A7DDB" w:rsidTr="007D5C61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а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Архитектурно – строителна част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2,5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1,25</w:t>
            </w:r>
          </w:p>
        </w:tc>
      </w:tr>
      <w:tr w:rsidR="009A7DDB" w:rsidRPr="009A7DDB" w:rsidTr="007D5C61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Обзавеждане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0,5</w:t>
            </w:r>
          </w:p>
        </w:tc>
      </w:tr>
      <w:tr w:rsidR="009A7DDB" w:rsidRPr="009A7DDB" w:rsidTr="007D5C61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Електроинсталации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2,5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1,25</w:t>
            </w:r>
          </w:p>
        </w:tc>
      </w:tr>
      <w:tr w:rsidR="009A7DDB" w:rsidRPr="009A7DDB" w:rsidTr="007D5C61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г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Вентилация и </w:t>
            </w: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климатизация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</w:tr>
      <w:tr w:rsidR="009A7DDB" w:rsidRPr="009A7DDB" w:rsidTr="007D5C61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д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Водопровод и канализация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2,5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1,25</w:t>
            </w:r>
          </w:p>
        </w:tc>
      </w:tr>
      <w:tr w:rsidR="009A7DDB" w:rsidRPr="009A7DDB" w:rsidTr="007D5C61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Пожароизвестителна система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2,5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1,25</w:t>
            </w:r>
          </w:p>
        </w:tc>
      </w:tr>
      <w:tr w:rsidR="009A7DDB" w:rsidRPr="009A7DDB" w:rsidTr="007D5C61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ж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Система за контрол на достъп и алармена система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0,5</w:t>
            </w:r>
          </w:p>
        </w:tc>
      </w:tr>
      <w:tr w:rsidR="009A7DDB" w:rsidRPr="009A7DDB" w:rsidTr="007D5C61"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з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Видеодомофонна система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0,5</w:t>
            </w:r>
          </w:p>
        </w:tc>
      </w:tr>
    </w:tbl>
    <w:p w:rsidR="009A7DDB" w:rsidRPr="009A7DDB" w:rsidRDefault="009A7DDB" w:rsidP="009A7DD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A7DDB" w:rsidRPr="009A7DDB" w:rsidRDefault="009A7DDB" w:rsidP="009A7DDB">
      <w:pPr>
        <w:spacing w:after="0" w:line="240" w:lineRule="auto"/>
        <w:ind w:firstLine="1068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A7D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*  За изготвянето на техническото предложение, всеки участник има осигурен достъп ( за измервания ) до центъра за управление на трафика, в рамките на работния ден от 9:00 до 17:30.</w:t>
      </w:r>
    </w:p>
    <w:p w:rsidR="009A7DDB" w:rsidRPr="009A7DDB" w:rsidRDefault="009A7DDB" w:rsidP="009A7D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A7DDB" w:rsidRPr="009A7DDB" w:rsidRDefault="009A7DDB" w:rsidP="009A7D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A7D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Таблица Б – Планиране изпълнението на обекта .  Максимален брой точки - 5</w:t>
      </w:r>
    </w:p>
    <w:p w:rsidR="009A7DDB" w:rsidRPr="009A7DDB" w:rsidRDefault="009A7DDB" w:rsidP="009A7D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2352"/>
        <w:gridCol w:w="2286"/>
        <w:gridCol w:w="2382"/>
      </w:tblGrid>
      <w:tr w:rsidR="009A7DDB" w:rsidRPr="009A7DDB" w:rsidTr="007D5C6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Планиране изпълнението на обекта, линеен график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Изчерпателно представена подробна времева програма. Всички важни събития са показани и всички времеви промежду -тъци са ясно идентифицирани. Ясно са очертани и обосновани после-дователността и продължителността на предлаганите дейности. Реалното изпълнение на времевата програма е изчерпателно обоснована.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Представена е времева програма, но не е изчерпателна. Някои важни събития не са ясно отбелязани или взаимосвързаността им във времето не е достатъчно ясна.  Последовател-ността и продъл-жителността на предлаганите дейности не са очертани ясно.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Повечето важни събития в представената времева програма не са ясно отбелязани или взаимо-обвързаността им във времето е нелогична.</w:t>
            </w:r>
          </w:p>
          <w:p w:rsidR="009A7DDB" w:rsidRPr="009A7DDB" w:rsidRDefault="009A7DDB" w:rsidP="009A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Последователността и продължител-ността на предла-ганите дейности не са обосновани.</w:t>
            </w:r>
          </w:p>
        </w:tc>
      </w:tr>
      <w:tr w:rsidR="009A7DDB" w:rsidRPr="009A7DDB" w:rsidTr="007D5C6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Точки по 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2,5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DB" w:rsidRPr="009A7DDB" w:rsidRDefault="009A7DDB" w:rsidP="009A7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7DD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</w:tr>
    </w:tbl>
    <w:p w:rsidR="009A7DDB" w:rsidRPr="009A7DDB" w:rsidRDefault="009A7DDB" w:rsidP="009A7D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A7DDB" w:rsidRPr="009A7DDB" w:rsidRDefault="009A7DDB" w:rsidP="009A7D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A7DDB" w:rsidRPr="009A7DDB" w:rsidRDefault="009A7DDB" w:rsidP="009A7D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A7DDB" w:rsidRPr="009A7DDB" w:rsidRDefault="009A7DDB" w:rsidP="009A7D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A7D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Максималната възможна комплексна оценка е 100 т. </w:t>
      </w:r>
    </w:p>
    <w:p w:rsidR="009A7DDB" w:rsidRPr="009A7DDB" w:rsidRDefault="009A7DDB" w:rsidP="009A7D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A7DDB" w:rsidRPr="009A7DDB" w:rsidRDefault="009A7DDB" w:rsidP="009A7D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A7D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Участникът, чиято оферта е получила най-висока комплексна оценка, се класира на първо място, а останалите следват в низходящ ред, съгласно съответната им комплексна оценка. </w:t>
      </w:r>
    </w:p>
    <w:p w:rsidR="00633086" w:rsidRDefault="00633086"/>
    <w:sectPr w:rsidR="0063308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DDB"/>
    <w:rsid w:val="00633086"/>
    <w:rsid w:val="009A7DDB"/>
    <w:rsid w:val="00B0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THristov</dc:creator>
  <cp:lastModifiedBy>THristov</cp:lastModifiedBy>
  <cp:revision>2</cp:revision>
  <dcterms:created xsi:type="dcterms:W3CDTF">2014-05-23T06:27:00Z</dcterms:created>
  <dcterms:modified xsi:type="dcterms:W3CDTF">2014-05-28T08:57:00Z</dcterms:modified>
</cp:coreProperties>
</file>